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2054" w14:textId="77777777" w:rsidR="0062012E" w:rsidRDefault="00DA0CA4">
      <w:pPr>
        <w:adjustRightInd/>
        <w:spacing w:line="566" w:lineRule="exact"/>
        <w:jc w:val="center"/>
        <w:rPr>
          <w:spacing w:val="10"/>
          <w:sz w:val="36"/>
        </w:rPr>
      </w:pPr>
      <w:r>
        <w:rPr>
          <w:rFonts w:hint="eastAsia"/>
          <w:b/>
          <w:color w:val="auto"/>
          <w:spacing w:val="2"/>
          <w:sz w:val="44"/>
        </w:rPr>
        <w:t>令和</w:t>
      </w:r>
      <w:r>
        <w:rPr>
          <w:rFonts w:hint="eastAsia"/>
          <w:b/>
          <w:color w:val="auto"/>
          <w:spacing w:val="2"/>
          <w:sz w:val="44"/>
        </w:rPr>
        <w:t>7</w:t>
      </w:r>
      <w:r>
        <w:rPr>
          <w:rFonts w:hint="eastAsia"/>
          <w:b/>
          <w:spacing w:val="2"/>
          <w:sz w:val="44"/>
        </w:rPr>
        <w:t>年度</w:t>
      </w:r>
    </w:p>
    <w:p w14:paraId="5D41D9F5" w14:textId="77777777" w:rsidR="0062012E" w:rsidRDefault="00DA0CA4">
      <w:pPr>
        <w:adjustRightInd/>
        <w:spacing w:line="566" w:lineRule="exact"/>
        <w:jc w:val="center"/>
        <w:rPr>
          <w:spacing w:val="10"/>
          <w:sz w:val="40"/>
        </w:rPr>
      </w:pPr>
      <w:r>
        <w:rPr>
          <w:rFonts w:hint="eastAsia"/>
          <w:b/>
          <w:spacing w:val="2"/>
          <w:sz w:val="40"/>
          <w:u w:val="double" w:color="000000"/>
        </w:rPr>
        <w:t>秋田県公文書館講座（古文書解読講座）申込用紙</w:t>
      </w:r>
    </w:p>
    <w:tbl>
      <w:tblPr>
        <w:tblStyle w:val="a9"/>
        <w:tblpPr w:leftFromText="142" w:rightFromText="142" w:vertAnchor="text" w:tblpX="-357" w:tblpY="10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148"/>
      </w:tblGrid>
      <w:tr w:rsidR="0062012E" w14:paraId="2D46AA78" w14:textId="77777777">
        <w:trPr>
          <w:trHeight w:val="1173"/>
        </w:trPr>
        <w:tc>
          <w:tcPr>
            <w:tcW w:w="10148" w:type="dxa"/>
          </w:tcPr>
          <w:p w14:paraId="425362A0" w14:textId="77777777" w:rsidR="0062012E" w:rsidRDefault="00DA0CA4">
            <w:pPr>
              <w:adjustRightInd/>
              <w:spacing w:line="300" w:lineRule="auto"/>
              <w:jc w:val="left"/>
            </w:pPr>
            <w:r>
              <w:rPr>
                <w:rFonts w:hint="eastAsia"/>
                <w:b/>
                <w:sz w:val="26"/>
              </w:rPr>
              <w:t>◆ご希望の講座に○印をご記入ください。</w:t>
            </w:r>
          </w:p>
          <w:p w14:paraId="13FB5DB5" w14:textId="77777777" w:rsidR="0062012E" w:rsidRDefault="00DA0CA4">
            <w:pPr>
              <w:adjustRightInd/>
              <w:spacing w:line="300" w:lineRule="auto"/>
              <w:ind w:leftChars="100" w:left="252" w:firstLineChars="100" w:firstLine="253"/>
              <w:jc w:val="left"/>
            </w:pPr>
            <w:r>
              <w:rPr>
                <w:rFonts w:hint="eastAsia"/>
                <w:b/>
                <w:color w:val="auto"/>
                <w:spacing w:val="10"/>
                <w:sz w:val="26"/>
              </w:rPr>
              <w:t>応用編は古文書解読の経験がある方を対象に、長めの古文書を講師とともに読み進め、さらに経験を積んでいただくことを目的とします。応用編は各回にお申し込みください（選択受講も可能です）。</w:t>
            </w:r>
          </w:p>
        </w:tc>
      </w:tr>
    </w:tbl>
    <w:p w14:paraId="0B067C89" w14:textId="77777777" w:rsidR="0062012E" w:rsidRDefault="00DA0CA4">
      <w:pPr>
        <w:adjustRightInd/>
        <w:spacing w:beforeLines="50" w:before="190" w:afterLines="50" w:after="190" w:line="240" w:lineRule="auto"/>
        <w:rPr>
          <w:b/>
          <w:color w:val="00B050"/>
          <w:sz w:val="26"/>
        </w:rPr>
      </w:pPr>
      <w:r>
        <w:rPr>
          <w:rFonts w:hint="eastAsia"/>
          <w:b/>
          <w:color w:val="auto"/>
          <w:sz w:val="26"/>
        </w:rPr>
        <w:t>（</w:t>
      </w:r>
      <w:r>
        <w:rPr>
          <w:rFonts w:hint="eastAsia"/>
          <w:b/>
          <w:color w:val="auto"/>
          <w:sz w:val="26"/>
        </w:rPr>
        <w:t xml:space="preserve"> </w:t>
      </w:r>
      <w:r>
        <w:rPr>
          <w:rFonts w:hint="eastAsia"/>
          <w:b/>
          <w:color w:val="auto"/>
          <w:sz w:val="26"/>
        </w:rPr>
        <w:t xml:space="preserve">　</w:t>
      </w:r>
      <w:r>
        <w:rPr>
          <w:rFonts w:hint="eastAsia"/>
          <w:b/>
          <w:color w:val="auto"/>
          <w:sz w:val="26"/>
        </w:rPr>
        <w:t xml:space="preserve"> </w:t>
      </w:r>
      <w:r>
        <w:rPr>
          <w:rFonts w:hint="eastAsia"/>
          <w:b/>
          <w:color w:val="auto"/>
          <w:sz w:val="26"/>
        </w:rPr>
        <w:t>）応用編・第１回：</w:t>
      </w:r>
      <w:r>
        <w:rPr>
          <w:rFonts w:hint="eastAsia"/>
          <w:b/>
          <w:color w:val="auto"/>
          <w:sz w:val="26"/>
        </w:rPr>
        <w:t>7/18 (</w:t>
      </w:r>
      <w:r>
        <w:rPr>
          <w:rFonts w:hint="eastAsia"/>
          <w:b/>
          <w:color w:val="auto"/>
          <w:sz w:val="26"/>
        </w:rPr>
        <w:t>金</w:t>
      </w:r>
      <w:r>
        <w:rPr>
          <w:rFonts w:hint="eastAsia"/>
          <w:b/>
          <w:color w:val="auto"/>
          <w:sz w:val="26"/>
        </w:rPr>
        <w:t xml:space="preserve">) </w:t>
      </w:r>
      <w:r>
        <w:rPr>
          <w:rFonts w:hint="eastAsia"/>
          <w:b/>
          <w:color w:val="auto"/>
          <w:sz w:val="26"/>
        </w:rPr>
        <w:t>午前</w:t>
      </w:r>
    </w:p>
    <w:p w14:paraId="12E45D6D" w14:textId="77777777" w:rsidR="0062012E" w:rsidRDefault="00DA0CA4">
      <w:pPr>
        <w:adjustRightInd/>
        <w:spacing w:beforeLines="50" w:before="190" w:afterLines="50" w:after="190" w:line="240" w:lineRule="auto"/>
        <w:ind w:firstLineChars="700" w:firstLine="1632"/>
        <w:rPr>
          <w:b/>
          <w:color w:val="00B050"/>
          <w:sz w:val="26"/>
        </w:rPr>
      </w:pPr>
      <w:r>
        <w:rPr>
          <w:rFonts w:hint="eastAsia"/>
          <w:b/>
          <w:color w:val="auto"/>
          <w:sz w:val="26"/>
        </w:rPr>
        <w:t>秋田藩家蔵文書を読む－小野寺旧臣の文書をもとに－</w:t>
      </w:r>
    </w:p>
    <w:p w14:paraId="5DE0E747" w14:textId="77777777" w:rsidR="0062012E" w:rsidRDefault="00DA0CA4">
      <w:pPr>
        <w:adjustRightInd/>
        <w:spacing w:beforeLines="50" w:before="190" w:afterLines="50" w:after="190" w:line="240" w:lineRule="auto"/>
        <w:rPr>
          <w:b/>
          <w:sz w:val="26"/>
        </w:rPr>
      </w:pPr>
      <w:r>
        <w:rPr>
          <w:rFonts w:hint="eastAsia"/>
          <w:b/>
          <w:color w:val="auto"/>
          <w:sz w:val="26"/>
        </w:rPr>
        <w:t>（</w:t>
      </w:r>
      <w:r>
        <w:rPr>
          <w:rFonts w:hint="eastAsia"/>
          <w:b/>
          <w:color w:val="auto"/>
          <w:sz w:val="26"/>
        </w:rPr>
        <w:t xml:space="preserve"> </w:t>
      </w:r>
      <w:r>
        <w:rPr>
          <w:rFonts w:hint="eastAsia"/>
          <w:b/>
          <w:color w:val="auto"/>
          <w:sz w:val="26"/>
        </w:rPr>
        <w:t xml:space="preserve">　</w:t>
      </w:r>
      <w:r>
        <w:rPr>
          <w:rFonts w:hint="eastAsia"/>
          <w:b/>
          <w:color w:val="auto"/>
          <w:sz w:val="26"/>
        </w:rPr>
        <w:t xml:space="preserve"> </w:t>
      </w:r>
      <w:r>
        <w:rPr>
          <w:rFonts w:hint="eastAsia"/>
          <w:b/>
          <w:color w:val="auto"/>
          <w:sz w:val="26"/>
        </w:rPr>
        <w:t>）応用編・第２回：</w:t>
      </w:r>
      <w:r>
        <w:rPr>
          <w:rFonts w:hint="eastAsia"/>
          <w:b/>
          <w:color w:val="auto"/>
          <w:sz w:val="26"/>
        </w:rPr>
        <w:t>7/18 (</w:t>
      </w:r>
      <w:r>
        <w:rPr>
          <w:rFonts w:hint="eastAsia"/>
          <w:b/>
          <w:color w:val="auto"/>
          <w:sz w:val="26"/>
        </w:rPr>
        <w:t>金</w:t>
      </w:r>
      <w:r>
        <w:rPr>
          <w:rFonts w:hint="eastAsia"/>
          <w:b/>
          <w:color w:val="auto"/>
          <w:sz w:val="26"/>
        </w:rPr>
        <w:t xml:space="preserve">) </w:t>
      </w:r>
      <w:r>
        <w:rPr>
          <w:rFonts w:hint="eastAsia"/>
          <w:b/>
          <w:color w:val="auto"/>
          <w:sz w:val="26"/>
        </w:rPr>
        <w:t>午後</w:t>
      </w:r>
      <w:r>
        <w:rPr>
          <w:rFonts w:hint="eastAsia"/>
          <w:color w:val="FF0000"/>
          <w:sz w:val="26"/>
        </w:rPr>
        <w:t xml:space="preserve"> </w:t>
      </w:r>
    </w:p>
    <w:p w14:paraId="18156FFA" w14:textId="77777777" w:rsidR="0062012E" w:rsidRDefault="00DA0CA4">
      <w:pPr>
        <w:adjustRightInd/>
        <w:spacing w:beforeLines="50" w:before="190" w:afterLines="50" w:after="190" w:line="240" w:lineRule="auto"/>
        <w:ind w:firstLineChars="700" w:firstLine="1632"/>
        <w:rPr>
          <w:b/>
          <w:sz w:val="26"/>
        </w:rPr>
      </w:pPr>
      <w:r>
        <w:rPr>
          <w:rFonts w:hint="eastAsia"/>
          <w:b/>
          <w:color w:val="auto"/>
          <w:sz w:val="26"/>
        </w:rPr>
        <w:t>「御亀鑑を読む」－秋府・学館関連史料を中心に－</w:t>
      </w:r>
      <w:r>
        <w:rPr>
          <w:rFonts w:hint="eastAsia"/>
          <w:color w:val="FF0000"/>
          <w:sz w:val="26"/>
        </w:rPr>
        <w:t xml:space="preserve">　　　　　　　</w:t>
      </w:r>
      <w:r>
        <w:rPr>
          <w:rFonts w:hint="eastAsia"/>
        </w:rPr>
        <w:t xml:space="preserve">                                  </w:t>
      </w:r>
    </w:p>
    <w:tbl>
      <w:tblPr>
        <w:tblpPr w:vertAnchor="text" w:horzAnchor="margin" w:tblpX="271" w:tblpY="240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8"/>
        <w:gridCol w:w="7070"/>
      </w:tblGrid>
      <w:tr w:rsidR="0062012E" w14:paraId="21138AA3" w14:textId="77777777">
        <w:trPr>
          <w:trHeight w:val="694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14:paraId="097593DA" w14:textId="77777777" w:rsidR="0062012E" w:rsidRDefault="00DA0CA4">
            <w:pPr>
              <w:suppressAutoHyphens/>
              <w:kinsoku w:val="0"/>
              <w:autoSpaceDE w:val="0"/>
              <w:autoSpaceDN w:val="0"/>
              <w:spacing w:line="600" w:lineRule="auto"/>
              <w:jc w:val="center"/>
              <w:rPr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>ふりがな</w:t>
            </w:r>
          </w:p>
        </w:tc>
        <w:tc>
          <w:tcPr>
            <w:tcW w:w="707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  <w:tl2br w:val="nil"/>
              <w:tr2bl w:val="nil"/>
            </w:tcBorders>
          </w:tcPr>
          <w:p w14:paraId="7EB5D75A" w14:textId="77777777" w:rsidR="0062012E" w:rsidRDefault="0062012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spacing w:val="10"/>
              </w:rPr>
            </w:pPr>
          </w:p>
        </w:tc>
      </w:tr>
      <w:tr w:rsidR="0062012E" w14:paraId="599642FC" w14:textId="77777777">
        <w:trPr>
          <w:trHeight w:val="905"/>
        </w:trPr>
        <w:tc>
          <w:tcPr>
            <w:tcW w:w="1858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5BA5B45" w14:textId="77777777" w:rsidR="0062012E" w:rsidRDefault="00DA0C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氏　　名</w:t>
            </w:r>
          </w:p>
        </w:tc>
        <w:tc>
          <w:tcPr>
            <w:tcW w:w="707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</w:tcPr>
          <w:p w14:paraId="594C278D" w14:textId="77777777" w:rsidR="0062012E" w:rsidRDefault="0062012E">
            <w:pPr>
              <w:jc w:val="left"/>
            </w:pPr>
          </w:p>
        </w:tc>
      </w:tr>
      <w:tr w:rsidR="0062012E" w14:paraId="75C16E10" w14:textId="77777777">
        <w:trPr>
          <w:trHeight w:val="1130"/>
        </w:trPr>
        <w:tc>
          <w:tcPr>
            <w:tcW w:w="1858" w:type="dxa"/>
            <w:tcBorders>
              <w:top w:val="single" w:sz="4" w:space="0" w:color="000000"/>
              <w:bottom w:val="nil"/>
              <w:tl2br w:val="nil"/>
              <w:tr2bl w:val="nil"/>
            </w:tcBorders>
            <w:vAlign w:val="center"/>
          </w:tcPr>
          <w:p w14:paraId="74949390" w14:textId="77777777" w:rsidR="0062012E" w:rsidRDefault="00DA0CA4">
            <w:pPr>
              <w:suppressAutoHyphens/>
              <w:kinsoku w:val="0"/>
              <w:autoSpaceDE w:val="0"/>
              <w:autoSpaceDN w:val="0"/>
              <w:spacing w:line="600" w:lineRule="auto"/>
              <w:ind w:leftChars="-32" w:left="-2" w:hangingChars="29" w:hanging="79"/>
              <w:jc w:val="center"/>
              <w:rPr>
                <w:b/>
                <w:spacing w:val="10"/>
              </w:rPr>
            </w:pPr>
            <w:r>
              <w:rPr>
                <w:rFonts w:hint="eastAsia"/>
                <w:b/>
                <w:spacing w:val="10"/>
              </w:rPr>
              <w:t>住　　所</w:t>
            </w:r>
          </w:p>
        </w:tc>
        <w:tc>
          <w:tcPr>
            <w:tcW w:w="7070" w:type="dxa"/>
            <w:tcBorders>
              <w:top w:val="single" w:sz="4" w:space="0" w:color="000000"/>
              <w:bottom w:val="nil"/>
              <w:tl2br w:val="nil"/>
              <w:tr2bl w:val="nil"/>
            </w:tcBorders>
          </w:tcPr>
          <w:p w14:paraId="02EDE93D" w14:textId="77777777" w:rsidR="0062012E" w:rsidRDefault="00DA0CA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spacing w:val="10"/>
              </w:rPr>
            </w:pPr>
            <w:r>
              <w:rPr>
                <w:rFonts w:hint="eastAsia"/>
                <w:spacing w:val="10"/>
              </w:rPr>
              <w:t>〒　　　－</w:t>
            </w:r>
          </w:p>
          <w:p w14:paraId="7C196841" w14:textId="77777777" w:rsidR="0062012E" w:rsidRDefault="00DA0CA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spacing w:val="10"/>
              </w:rPr>
            </w:pPr>
            <w:r>
              <w:rPr>
                <w:rFonts w:hint="eastAsia"/>
                <w:spacing w:val="10"/>
              </w:rPr>
              <w:t xml:space="preserve">　　　　　　　　　　　　　</w:t>
            </w:r>
          </w:p>
        </w:tc>
      </w:tr>
      <w:tr w:rsidR="0062012E" w14:paraId="01FE169B" w14:textId="77777777">
        <w:trPr>
          <w:trHeight w:val="789"/>
        </w:trPr>
        <w:tc>
          <w:tcPr>
            <w:tcW w:w="1858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18A854AD" w14:textId="77777777" w:rsidR="0062012E" w:rsidRDefault="00DA0CA4">
            <w:pPr>
              <w:suppressAutoHyphens/>
              <w:kinsoku w:val="0"/>
              <w:autoSpaceDE w:val="0"/>
              <w:autoSpaceDN w:val="0"/>
              <w:spacing w:line="600" w:lineRule="auto"/>
              <w:jc w:val="center"/>
              <w:rPr>
                <w:b/>
                <w:spacing w:val="10"/>
              </w:rPr>
            </w:pPr>
            <w:r>
              <w:rPr>
                <w:b/>
                <w:spacing w:val="10"/>
              </w:rPr>
              <w:t>連</w:t>
            </w:r>
            <w:r>
              <w:rPr>
                <w:rFonts w:hint="eastAsia"/>
                <w:b/>
                <w:spacing w:val="10"/>
              </w:rPr>
              <w:t xml:space="preserve"> </w:t>
            </w:r>
            <w:r>
              <w:rPr>
                <w:b/>
                <w:spacing w:val="10"/>
              </w:rPr>
              <w:t>絡</w:t>
            </w:r>
            <w:r>
              <w:rPr>
                <w:rFonts w:hint="eastAsia"/>
                <w:b/>
                <w:spacing w:val="10"/>
              </w:rPr>
              <w:t xml:space="preserve"> </w:t>
            </w:r>
            <w:r>
              <w:rPr>
                <w:b/>
                <w:spacing w:val="10"/>
              </w:rPr>
              <w:t>先</w:t>
            </w:r>
          </w:p>
        </w:tc>
        <w:tc>
          <w:tcPr>
            <w:tcW w:w="7070" w:type="dxa"/>
            <w:tcBorders>
              <w:bottom w:val="single" w:sz="4" w:space="0" w:color="000000"/>
              <w:tl2br w:val="nil"/>
              <w:tr2bl w:val="nil"/>
            </w:tcBorders>
          </w:tcPr>
          <w:p w14:paraId="0CC523E1" w14:textId="2AD3165A" w:rsidR="0062012E" w:rsidRDefault="00DA0CA4">
            <w:pPr>
              <w:suppressAutoHyphens/>
              <w:kinsoku w:val="0"/>
              <w:autoSpaceDE w:val="0"/>
              <w:autoSpaceDN w:val="0"/>
              <w:spacing w:line="600" w:lineRule="auto"/>
              <w:ind w:firstLineChars="700" w:firstLine="1737"/>
              <w:rPr>
                <w:spacing w:val="10"/>
              </w:rPr>
            </w:pPr>
            <w:r>
              <w:rPr>
                <w:rFonts w:hint="eastAsia"/>
                <w:spacing w:val="-2"/>
              </w:rPr>
              <w:t>（　　　　　）</w:t>
            </w:r>
          </w:p>
        </w:tc>
      </w:tr>
    </w:tbl>
    <w:p w14:paraId="0BB5DDB4" w14:textId="2B02688E" w:rsidR="0062012E" w:rsidRDefault="00DA0CA4">
      <w:pPr>
        <w:adjustRightInd/>
        <w:spacing w:line="60" w:lineRule="auto"/>
        <w:ind w:left="117" w:hangingChars="50" w:hanging="117"/>
        <w:rPr>
          <w:spacing w:val="10"/>
          <w:sz w:val="24"/>
        </w:rPr>
      </w:pPr>
      <w:r>
        <w:rPr>
          <w:rFonts w:hint="eastAsia"/>
          <w:b/>
          <w:sz w:val="26"/>
        </w:rPr>
        <w:t xml:space="preserve">　</w:t>
      </w:r>
      <w:r>
        <w:rPr>
          <w:rFonts w:hint="eastAsia"/>
          <w:spacing w:val="-2"/>
          <w:sz w:val="24"/>
        </w:rPr>
        <w:t>※　記入していただいた個人情報は、「古文書解読講座」に関する連絡等がある場合にのみ使用</w:t>
      </w:r>
    </w:p>
    <w:p w14:paraId="32FF663E" w14:textId="6CBD87F6" w:rsidR="0062012E" w:rsidRDefault="00DA0CA4" w:rsidP="009E6F37">
      <w:pPr>
        <w:adjustRightInd/>
        <w:spacing w:line="60" w:lineRule="auto"/>
        <w:ind w:leftChars="50" w:left="126" w:firstLineChars="200" w:firstLine="416"/>
        <w:rPr>
          <w:rFonts w:hint="eastAsia"/>
          <w:spacing w:val="10"/>
          <w:sz w:val="24"/>
        </w:rPr>
      </w:pPr>
      <w:r>
        <w:rPr>
          <w:rFonts w:hint="eastAsia"/>
          <w:spacing w:val="-2"/>
          <w:sz w:val="24"/>
        </w:rPr>
        <w:t>いたします。</w:t>
      </w:r>
    </w:p>
    <w:p w14:paraId="0B0214B2" w14:textId="7F32AD64" w:rsidR="0062012E" w:rsidRDefault="00DA0CA4">
      <w:pPr>
        <w:suppressAutoHyphens/>
        <w:kinsoku w:val="0"/>
        <w:autoSpaceDE w:val="0"/>
        <w:autoSpaceDN w:val="0"/>
        <w:spacing w:line="140" w:lineRule="atLeast"/>
        <w:ind w:firstLineChars="200" w:firstLine="496"/>
        <w:rPr>
          <w:spacing w:val="-2"/>
        </w:rPr>
      </w:pPr>
      <w:r>
        <w:rPr>
          <w:rFonts w:hint="eastAsia"/>
          <w:spacing w:val="-2"/>
        </w:rPr>
        <w:t>●</w:t>
      </w:r>
      <w:r>
        <w:rPr>
          <w:rFonts w:hint="eastAsia"/>
          <w:spacing w:val="-2"/>
        </w:rPr>
        <w:t>FAX</w:t>
      </w:r>
      <w:r>
        <w:rPr>
          <w:rFonts w:hint="eastAsia"/>
          <w:spacing w:val="-2"/>
        </w:rPr>
        <w:t>で</w:t>
      </w:r>
      <w:r>
        <w:rPr>
          <w:rFonts w:hint="eastAsia"/>
          <w:spacing w:val="10"/>
        </w:rPr>
        <w:t>お申込み</w:t>
      </w:r>
      <w:r>
        <w:rPr>
          <w:rFonts w:hint="eastAsia"/>
          <w:spacing w:val="-2"/>
        </w:rPr>
        <w:t>の方は、この用紙に必要事項を記入の上送信してください。</w:t>
      </w:r>
    </w:p>
    <w:p w14:paraId="69E09EAB" w14:textId="7F0D33CA" w:rsidR="0062012E" w:rsidRDefault="009E6F37">
      <w:pPr>
        <w:adjustRightInd/>
        <w:spacing w:afterLines="50" w:after="190" w:line="140" w:lineRule="atLeast"/>
        <w:ind w:firstLineChars="201" w:firstLine="507"/>
        <w:rPr>
          <w:spacing w:val="10"/>
          <w:sz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 wp14:anchorId="05676228" wp14:editId="3888B5F5">
                <wp:simplePos x="0" y="0"/>
                <wp:positionH relativeFrom="margin">
                  <wp:align>center</wp:align>
                </wp:positionH>
                <wp:positionV relativeFrom="paragraph">
                  <wp:posOffset>339090</wp:posOffset>
                </wp:positionV>
                <wp:extent cx="4723765" cy="1237615"/>
                <wp:effectExtent l="0" t="0" r="19685" b="1968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3765" cy="123761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088C63" w14:textId="77777777" w:rsidR="0062012E" w:rsidRDefault="00DA0CA4">
                            <w:r>
                              <w:rPr>
                                <w:rFonts w:asciiTheme="minorHAnsi" w:eastAsia="BIZ UDゴシック" w:hAnsiTheme="minorHAnsi" w:hint="eastAsia"/>
                                <w:spacing w:val="-2"/>
                              </w:rPr>
                              <w:t>秋田県公文書館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76228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0;margin-top:26.7pt;width:371.95pt;height:97.45pt;z-index:3;visibility:visible;mso-wrap-style:square;mso-width-percent:0;mso-height-percent:0;mso-wrap-distance-left:16pt;mso-wrap-distance-top:0;mso-wrap-distance-right:16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" filled="f" strokeweight="2pt">
                <v:textbox inset="5.85pt,.7pt,5.85pt,.7pt">
                  <w:txbxContent>
                    <w:p w14:paraId="15088C63" w14:textId="77777777" w:rsidR="0062012E" w:rsidRDefault="00DA0CA4">
                      <w:r>
                        <w:rPr>
                          <w:rFonts w:asciiTheme="minorHAnsi" w:eastAsia="BIZ UDゴシック" w:hAnsiTheme="minorHAnsi" w:hint="eastAsia"/>
                          <w:spacing w:val="-2"/>
                        </w:rPr>
                        <w:t>秋田県公文書館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0CA4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092BCF20" wp14:editId="39227D17">
                <wp:simplePos x="0" y="0"/>
                <wp:positionH relativeFrom="column">
                  <wp:posOffset>2014220</wp:posOffset>
                </wp:positionH>
                <wp:positionV relativeFrom="paragraph">
                  <wp:posOffset>348615</wp:posOffset>
                </wp:positionV>
                <wp:extent cx="3429000" cy="1085850"/>
                <wp:effectExtent l="0" t="0" r="0" b="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7B199" w14:textId="77777777" w:rsidR="0062012E" w:rsidRDefault="00DA0CA4">
                            <w:pPr>
                              <w:rPr>
                                <w:rFonts w:asciiTheme="minorHAnsi" w:eastAsia="BIZ UDゴシック" w:hAnsiTheme="minorHAnsi"/>
                              </w:rPr>
                            </w:pPr>
                            <w:r>
                              <w:rPr>
                                <w:rFonts w:asciiTheme="minorHAnsi" w:eastAsia="BIZ UDゴシック" w:hAnsiTheme="minorHAnsi"/>
                              </w:rPr>
                              <w:t>TEL</w:t>
                            </w:r>
                            <w:r>
                              <w:rPr>
                                <w:rFonts w:asciiTheme="minorHAnsi" w:eastAsia="BIZ UDゴシック" w:hAnsiTheme="minorHAnsi" w:hint="eastAsia"/>
                              </w:rPr>
                              <w:t>：</w:t>
                            </w:r>
                            <w:r>
                              <w:rPr>
                                <w:rFonts w:asciiTheme="minorHAnsi" w:eastAsia="BIZ UDゴシック" w:hAnsiTheme="minorHAnsi"/>
                              </w:rPr>
                              <w:t>018(866)8301</w:t>
                            </w:r>
                          </w:p>
                          <w:p w14:paraId="37B541C1" w14:textId="77777777" w:rsidR="0062012E" w:rsidRDefault="00DA0CA4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eastAsia="BIZ UDゴシック" w:hAnsiTheme="minorHAnsi"/>
                              </w:rPr>
                              <w:t>FAX</w:t>
                            </w:r>
                            <w:r>
                              <w:rPr>
                                <w:rFonts w:asciiTheme="minorHAnsi" w:eastAsia="BIZ UDゴシック" w:hAnsiTheme="minorHAnsi" w:hint="eastAsia"/>
                              </w:rPr>
                              <w:t>：</w:t>
                            </w:r>
                            <w:r>
                              <w:rPr>
                                <w:rFonts w:asciiTheme="minorHAnsi" w:eastAsia="BIZ UDゴシック" w:hAnsiTheme="minorHAnsi"/>
                              </w:rPr>
                              <w:t>018(866)8303</w:t>
                            </w:r>
                          </w:p>
                          <w:p w14:paraId="3FA856AA" w14:textId="77777777" w:rsidR="0062012E" w:rsidRDefault="00DA0CA4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eastAsia="BIZ UDゴシック" w:hAnsiTheme="minorHAnsi"/>
                              </w:rPr>
                              <w:t>E-mail</w:t>
                            </w:r>
                            <w:r>
                              <w:rPr>
                                <w:rFonts w:asciiTheme="minorHAnsi" w:eastAsia="BIZ UDゴシック" w:hAnsiTheme="minorHAnsi" w:hint="eastAsia"/>
                              </w:rPr>
                              <w:t>：</w:t>
                            </w:r>
                            <w:r>
                              <w:rPr>
                                <w:rFonts w:asciiTheme="minorHAnsi" w:eastAsia="BIZ UDゴシック" w:hAnsiTheme="minorHAnsi"/>
                              </w:rPr>
                              <w:t>koubunshokan@pref.akita.lg.jp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BCF20" id="_x0000_s1027" type="#_x0000_t202" style="position:absolute;left:0;text-align:left;margin-left:158.6pt;margin-top:27.45pt;width:270pt;height:85.5pt;z-index:2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" stroked="f" strokeweight=".5pt">
                <v:textbox inset="5.85pt,.7pt,5.85pt,.7pt">
                  <w:txbxContent>
                    <w:p w14:paraId="7387B199" w14:textId="77777777" w:rsidR="0062012E" w:rsidRDefault="00DA0CA4">
                      <w:pPr>
                        <w:rPr>
                          <w:rFonts w:asciiTheme="minorHAnsi" w:eastAsia="BIZ UDゴシック" w:hAnsiTheme="minorHAnsi"/>
                        </w:rPr>
                      </w:pPr>
                      <w:r>
                        <w:rPr>
                          <w:rFonts w:asciiTheme="minorHAnsi" w:eastAsia="BIZ UDゴシック" w:hAnsiTheme="minorHAnsi"/>
                        </w:rPr>
                        <w:t>TEL</w:t>
                      </w:r>
                      <w:r>
                        <w:rPr>
                          <w:rFonts w:asciiTheme="minorHAnsi" w:eastAsia="BIZ UDゴシック" w:hAnsiTheme="minorHAnsi" w:hint="eastAsia"/>
                        </w:rPr>
                        <w:t>：</w:t>
                      </w:r>
                      <w:r>
                        <w:rPr>
                          <w:rFonts w:asciiTheme="minorHAnsi" w:eastAsia="BIZ UDゴシック" w:hAnsiTheme="minorHAnsi"/>
                        </w:rPr>
                        <w:t>018(866)8301</w:t>
                      </w:r>
                    </w:p>
                    <w:p w14:paraId="37B541C1" w14:textId="77777777" w:rsidR="0062012E" w:rsidRDefault="00DA0CA4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eastAsia="BIZ UDゴシック" w:hAnsiTheme="minorHAnsi"/>
                        </w:rPr>
                        <w:t>FAX</w:t>
                      </w:r>
                      <w:r>
                        <w:rPr>
                          <w:rFonts w:asciiTheme="minorHAnsi" w:eastAsia="BIZ UDゴシック" w:hAnsiTheme="minorHAnsi" w:hint="eastAsia"/>
                        </w:rPr>
                        <w:t>：</w:t>
                      </w:r>
                      <w:r>
                        <w:rPr>
                          <w:rFonts w:asciiTheme="minorHAnsi" w:eastAsia="BIZ UDゴシック" w:hAnsiTheme="minorHAnsi"/>
                        </w:rPr>
                        <w:t>018(866)8303</w:t>
                      </w:r>
                    </w:p>
                    <w:p w14:paraId="3FA856AA" w14:textId="77777777" w:rsidR="0062012E" w:rsidRDefault="00DA0CA4">
                      <w:pPr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eastAsia="BIZ UDゴシック" w:hAnsiTheme="minorHAnsi"/>
                        </w:rPr>
                        <w:t>E-mail</w:t>
                      </w:r>
                      <w:r>
                        <w:rPr>
                          <w:rFonts w:asciiTheme="minorHAnsi" w:eastAsia="BIZ UDゴシック" w:hAnsiTheme="minorHAnsi" w:hint="eastAsia"/>
                        </w:rPr>
                        <w:t>：</w:t>
                      </w:r>
                      <w:r>
                        <w:rPr>
                          <w:rFonts w:asciiTheme="minorHAnsi" w:eastAsia="BIZ UDゴシック" w:hAnsiTheme="minorHAnsi"/>
                        </w:rPr>
                        <w:t>koubunshokan@pref.akita.lg.jp</w:t>
                      </w:r>
                    </w:p>
                  </w:txbxContent>
                </v:textbox>
              </v:shape>
            </w:pict>
          </mc:Fallback>
        </mc:AlternateContent>
      </w:r>
      <w:r w:rsidR="00DA0CA4">
        <w:rPr>
          <w:rFonts w:hint="eastAsia"/>
          <w:spacing w:val="-2"/>
        </w:rPr>
        <w:t>●メールの方は、記入したファイルを添付の上送信してください。</w:t>
      </w:r>
    </w:p>
    <w:p w14:paraId="6933F430" w14:textId="644517EB" w:rsidR="0062012E" w:rsidRDefault="00DA0CA4">
      <w:pPr>
        <w:adjustRightInd/>
        <w:spacing w:line="336" w:lineRule="exact"/>
      </w:pPr>
      <w:r>
        <w:rPr>
          <w:rFonts w:hint="eastAsia"/>
        </w:rPr>
        <w:t xml:space="preserve">　　　</w:t>
      </w:r>
    </w:p>
    <w:sectPr w:rsidR="0062012E">
      <w:type w:val="continuous"/>
      <w:pgSz w:w="11906" w:h="16838"/>
      <w:pgMar w:top="794" w:right="1021" w:bottom="794" w:left="1418" w:header="720" w:footer="720" w:gutter="0"/>
      <w:pgNumType w:start="1"/>
      <w:cols w:space="720"/>
      <w:noEndnote/>
      <w:docGrid w:type="linesAndChars" w:linePitch="380" w:charSpace="-5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208B3" w14:textId="77777777" w:rsidR="00DA0CA4" w:rsidRDefault="00DA0CA4">
      <w:pPr>
        <w:spacing w:after="0" w:line="240" w:lineRule="auto"/>
      </w:pPr>
      <w:r>
        <w:separator/>
      </w:r>
    </w:p>
  </w:endnote>
  <w:endnote w:type="continuationSeparator" w:id="0">
    <w:p w14:paraId="5BC7090C" w14:textId="77777777" w:rsidR="00DA0CA4" w:rsidRDefault="00DA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944C1" w14:textId="77777777" w:rsidR="00DA0CA4" w:rsidRDefault="00DA0CA4">
      <w:pPr>
        <w:spacing w:after="0" w:line="240" w:lineRule="auto"/>
      </w:pPr>
      <w:r>
        <w:separator/>
      </w:r>
    </w:p>
  </w:footnote>
  <w:footnote w:type="continuationSeparator" w:id="0">
    <w:p w14:paraId="42643A4A" w14:textId="77777777" w:rsidR="00DA0CA4" w:rsidRDefault="00DA0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202"/>
  <w:hyphenationZone w:val="0"/>
  <w:drawingGridHorizontalSpacing w:val="126"/>
  <w:drawingGridVerticalSpacing w:val="19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12E"/>
    <w:rsid w:val="0062012E"/>
    <w:rsid w:val="009E6F37"/>
    <w:rsid w:val="00A650C2"/>
    <w:rsid w:val="00DA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3D8BE"/>
  <w15:chartTrackingRefBased/>
  <w15:docId w15:val="{83A71BBB-CABD-4550-BF63-786B339B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正楷書体-PRO" w:eastAsia="HG正楷書体-PRO" w:hAnsi="HG正楷書体-PRO"/>
      <w:color w:val="000000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HG正楷書体-PRO" w:eastAsia="HG正楷書体-PRO" w:hAnsi="HG正楷書体-PRO"/>
      <w:color w:val="000000"/>
      <w:kern w:val="0"/>
      <w:sz w:val="28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HG正楷書体-PRO" w:eastAsia="HG正楷書体-PRO" w:hAnsi="HG正楷書体-PRO"/>
      <w:color w:val="000000"/>
      <w:kern w:val="0"/>
      <w:sz w:val="2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121</Characters>
  <Application>Microsoft Office Word</Application>
  <DocSecurity>0</DocSecurity>
  <Lines>1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秋田県庁</dc:creator>
  <cp:lastModifiedBy>渡部  拓</cp:lastModifiedBy>
  <cp:revision>2</cp:revision>
  <cp:lastPrinted>2025-05-01T06:10:00Z</cp:lastPrinted>
  <dcterms:created xsi:type="dcterms:W3CDTF">2025-05-01T06:11:00Z</dcterms:created>
  <dcterms:modified xsi:type="dcterms:W3CDTF">2025-05-01T06:11:00Z</dcterms:modified>
</cp:coreProperties>
</file>